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6D92" w:rsidRDefault="00BB1CC9" w:rsidP="009141B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>Rhubarbes diverses</w:t>
      </w:r>
    </w:p>
    <w:p w:rsidR="00FC5985" w:rsidRDefault="00BB1CC9" w:rsidP="009141B5">
      <w:pPr>
        <w:jc w:val="center"/>
        <w:rPr>
          <w:b/>
          <w:sz w:val="96"/>
          <w:szCs w:val="96"/>
        </w:rPr>
      </w:pPr>
      <w:r>
        <w:rPr>
          <w:noProof/>
        </w:rPr>
        <w:drawing>
          <wp:inline distT="0" distB="0" distL="0" distR="0" wp14:anchorId="59B0981A" wp14:editId="1768DC5D">
            <wp:extent cx="3105150" cy="3105150"/>
            <wp:effectExtent l="0" t="0" r="0" b="0"/>
            <wp:docPr id="1" name="Image 1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A4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996126" wp14:editId="4B36796A">
            <wp:extent cx="3400425" cy="2550319"/>
            <wp:effectExtent l="0" t="0" r="0" b="2540"/>
            <wp:docPr id="6" name="Image 6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189" cy="256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D92" w:rsidRDefault="00F46D92" w:rsidP="00BB1CC9">
      <w:pPr>
        <w:rPr>
          <w:b/>
          <w:sz w:val="96"/>
          <w:szCs w:val="96"/>
        </w:rPr>
      </w:pPr>
      <w:r>
        <w:rPr>
          <w:b/>
          <w:sz w:val="24"/>
          <w:szCs w:val="24"/>
        </w:rPr>
        <w:t xml:space="preserve"> </w:t>
      </w:r>
      <w:r w:rsidR="008B6730">
        <w:rPr>
          <w:b/>
          <w:sz w:val="24"/>
          <w:szCs w:val="24"/>
        </w:rPr>
        <w:t>‘</w:t>
      </w:r>
      <w:r w:rsidR="00BB1CC9">
        <w:rPr>
          <w:b/>
          <w:sz w:val="24"/>
          <w:szCs w:val="24"/>
        </w:rPr>
        <w:t>Canada Red</w:t>
      </w:r>
      <w:r w:rsidR="008B6730">
        <w:rPr>
          <w:b/>
          <w:sz w:val="24"/>
          <w:szCs w:val="24"/>
        </w:rPr>
        <w:t>’, rouge, sucrée, peu filandreuse</w:t>
      </w:r>
      <w:r w:rsidR="00BB1CC9">
        <w:rPr>
          <w:b/>
          <w:sz w:val="24"/>
          <w:szCs w:val="24"/>
        </w:rPr>
        <w:t xml:space="preserve">      </w:t>
      </w:r>
      <w:r w:rsidR="008B6730">
        <w:rPr>
          <w:b/>
          <w:sz w:val="24"/>
          <w:szCs w:val="24"/>
        </w:rPr>
        <w:t xml:space="preserve"> </w:t>
      </w:r>
      <w:r w:rsidR="00BB1CC9">
        <w:rPr>
          <w:b/>
          <w:sz w:val="24"/>
          <w:szCs w:val="24"/>
        </w:rPr>
        <w:t xml:space="preserve">   </w:t>
      </w:r>
      <w:bookmarkStart w:id="0" w:name="_Hlk37865946"/>
      <w:r w:rsidR="008B6730">
        <w:rPr>
          <w:b/>
          <w:sz w:val="24"/>
          <w:szCs w:val="24"/>
        </w:rPr>
        <w:t>‘</w:t>
      </w:r>
      <w:r w:rsidR="00BB1CC9">
        <w:rPr>
          <w:b/>
          <w:sz w:val="24"/>
          <w:szCs w:val="24"/>
        </w:rPr>
        <w:t>Frambo</w:t>
      </w:r>
      <w:r w:rsidR="00364423">
        <w:rPr>
          <w:b/>
          <w:sz w:val="24"/>
          <w:szCs w:val="24"/>
        </w:rPr>
        <w:t>z</w:t>
      </w:r>
      <w:r w:rsidR="00BB1CC9">
        <w:rPr>
          <w:b/>
          <w:sz w:val="24"/>
          <w:szCs w:val="24"/>
        </w:rPr>
        <w:t>en Roods</w:t>
      </w:r>
      <w:bookmarkEnd w:id="0"/>
      <w:r w:rsidR="008B6730">
        <w:rPr>
          <w:b/>
          <w:sz w:val="24"/>
          <w:szCs w:val="24"/>
        </w:rPr>
        <w:t>’, grosses tiges, tardive</w:t>
      </w:r>
    </w:p>
    <w:p w:rsidR="00D6381D" w:rsidRPr="00B6228C" w:rsidRDefault="00D6381D" w:rsidP="009141B5">
      <w:pPr>
        <w:jc w:val="center"/>
        <w:rPr>
          <w:b/>
          <w:sz w:val="24"/>
          <w:szCs w:val="24"/>
          <w:lang w:val="de-CH"/>
        </w:rPr>
      </w:pPr>
      <w:r w:rsidRPr="00D6381D">
        <w:rPr>
          <w:noProof/>
          <w:sz w:val="24"/>
          <w:szCs w:val="24"/>
        </w:rPr>
        <w:drawing>
          <wp:inline distT="0" distB="0" distL="0" distR="0" wp14:anchorId="58319EBC" wp14:editId="5564C814">
            <wp:extent cx="3314700" cy="2486025"/>
            <wp:effectExtent l="0" t="0" r="0" b="9525"/>
            <wp:docPr id="8" name="Image 8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43" cy="248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28C">
        <w:rPr>
          <w:b/>
          <w:sz w:val="24"/>
          <w:szCs w:val="24"/>
          <w:lang w:val="de-CH"/>
        </w:rPr>
        <w:t xml:space="preserve">  </w:t>
      </w:r>
      <w:r>
        <w:rPr>
          <w:noProof/>
        </w:rPr>
        <w:drawing>
          <wp:inline distT="0" distB="0" distL="0" distR="0" wp14:anchorId="36D50675" wp14:editId="76E0245C">
            <wp:extent cx="2495550" cy="2495550"/>
            <wp:effectExtent l="0" t="0" r="0" b="0"/>
            <wp:docPr id="10" name="Image 10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D" w:rsidRPr="008B6730" w:rsidRDefault="00D6381D" w:rsidP="00D6381D">
      <w:pPr>
        <w:rPr>
          <w:b/>
          <w:sz w:val="24"/>
          <w:szCs w:val="24"/>
        </w:rPr>
      </w:pPr>
      <w:r w:rsidRPr="008B6730">
        <w:rPr>
          <w:b/>
          <w:sz w:val="24"/>
          <w:szCs w:val="24"/>
        </w:rPr>
        <w:t xml:space="preserve">           </w:t>
      </w:r>
      <w:r w:rsidR="008B6730" w:rsidRPr="008B6730">
        <w:rPr>
          <w:b/>
          <w:sz w:val="24"/>
          <w:szCs w:val="24"/>
        </w:rPr>
        <w:t>‘</w:t>
      </w:r>
      <w:r w:rsidRPr="008B6730">
        <w:rPr>
          <w:b/>
          <w:sz w:val="24"/>
          <w:szCs w:val="24"/>
        </w:rPr>
        <w:t>Goliath</w:t>
      </w:r>
      <w:r w:rsidR="008B6730" w:rsidRPr="008B6730">
        <w:rPr>
          <w:b/>
          <w:sz w:val="24"/>
          <w:szCs w:val="24"/>
        </w:rPr>
        <w:t>’, feuilles énorme</w:t>
      </w:r>
      <w:r w:rsidR="008B6730">
        <w:rPr>
          <w:b/>
          <w:sz w:val="24"/>
          <w:szCs w:val="24"/>
        </w:rPr>
        <w:t>s à tiges vertes</w:t>
      </w:r>
      <w:r w:rsidRPr="008B6730">
        <w:rPr>
          <w:b/>
          <w:sz w:val="24"/>
          <w:szCs w:val="24"/>
        </w:rPr>
        <w:t xml:space="preserve">                         </w:t>
      </w:r>
      <w:r w:rsidR="008B6730">
        <w:rPr>
          <w:b/>
          <w:sz w:val="24"/>
          <w:szCs w:val="24"/>
        </w:rPr>
        <w:t>‘</w:t>
      </w:r>
      <w:r w:rsidRPr="008B6730">
        <w:rPr>
          <w:b/>
          <w:sz w:val="24"/>
          <w:szCs w:val="24"/>
        </w:rPr>
        <w:t>Holstein Blut</w:t>
      </w:r>
      <w:r w:rsidR="008B6730">
        <w:rPr>
          <w:b/>
          <w:sz w:val="24"/>
          <w:szCs w:val="24"/>
        </w:rPr>
        <w:t>’, pétioles rouges, « délicieux »</w:t>
      </w:r>
    </w:p>
    <w:p w:rsidR="004D5DD2" w:rsidRDefault="003B5FAF" w:rsidP="00D6381D">
      <w:pPr>
        <w:rPr>
          <w:b/>
          <w:sz w:val="32"/>
          <w:szCs w:val="32"/>
        </w:rPr>
      </w:pPr>
      <w:r w:rsidRPr="003B5FAF">
        <w:rPr>
          <w:b/>
          <w:sz w:val="32"/>
          <w:szCs w:val="32"/>
        </w:rPr>
        <w:t>Personnellement pas très fan d</w:t>
      </w:r>
      <w:r>
        <w:rPr>
          <w:b/>
          <w:sz w:val="32"/>
          <w:szCs w:val="32"/>
        </w:rPr>
        <w:t xml:space="preserve">e la rhubarbe sauf avec une </w:t>
      </w:r>
      <w:r w:rsidR="00437BCC">
        <w:rPr>
          <w:b/>
          <w:sz w:val="32"/>
          <w:szCs w:val="32"/>
        </w:rPr>
        <w:t xml:space="preserve">solide </w:t>
      </w:r>
      <w:r>
        <w:rPr>
          <w:b/>
          <w:sz w:val="32"/>
          <w:szCs w:val="32"/>
        </w:rPr>
        <w:t>épaisseur de crème fouettée et du sucre ! Je ne m’attarderai que sur les soins à la plante.</w:t>
      </w:r>
    </w:p>
    <w:p w:rsidR="003B5FAF" w:rsidRPr="003B5FAF" w:rsidRDefault="003B5FAF" w:rsidP="00D6381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Dès l’achat, prévoir 2 à 3 ans -selon l’enracinement- de pure </w:t>
      </w:r>
      <w:r w:rsidR="005E1100">
        <w:rPr>
          <w:b/>
          <w:sz w:val="32"/>
          <w:szCs w:val="32"/>
        </w:rPr>
        <w:t>contemplation</w:t>
      </w:r>
      <w:r>
        <w:rPr>
          <w:b/>
          <w:sz w:val="32"/>
          <w:szCs w:val="32"/>
        </w:rPr>
        <w:t xml:space="preserve"> de la plante </w:t>
      </w:r>
      <w:r w:rsidR="005E1100">
        <w:rPr>
          <w:b/>
          <w:sz w:val="32"/>
          <w:szCs w:val="32"/>
        </w:rPr>
        <w:t>et l’enlèvement des inflorescences ;</w:t>
      </w:r>
      <w:r>
        <w:rPr>
          <w:b/>
          <w:sz w:val="32"/>
          <w:szCs w:val="32"/>
        </w:rPr>
        <w:t xml:space="preserve"> en effet, il faut la laisser s’enraciner sinon c’est l’épuisement immédiat</w:t>
      </w:r>
      <w:r w:rsidR="005E1100">
        <w:rPr>
          <w:b/>
          <w:sz w:val="32"/>
          <w:szCs w:val="32"/>
        </w:rPr>
        <w:t>. Elle préfère les sols profonds et frais et un apport d’engrais en avril.</w:t>
      </w:r>
    </w:p>
    <w:p w:rsidR="00B6228C" w:rsidRPr="00B6228C" w:rsidRDefault="00B6228C" w:rsidP="00D6381D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14D8B1" wp14:editId="370F37ED">
            <wp:extent cx="3057525" cy="3057525"/>
            <wp:effectExtent l="0" t="0" r="9525" b="9525"/>
            <wp:docPr id="2" name="Image 2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28C">
        <w:rPr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E65C06A" wp14:editId="79711F08">
            <wp:extent cx="3057525" cy="3057525"/>
            <wp:effectExtent l="0" t="0" r="9525" b="9525"/>
            <wp:docPr id="4" name="Image 4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81D" w:rsidRDefault="00C44488" w:rsidP="00B6228C">
      <w:pPr>
        <w:rPr>
          <w:b/>
          <w:sz w:val="24"/>
          <w:szCs w:val="24"/>
        </w:rPr>
      </w:pPr>
      <w:r>
        <w:rPr>
          <w:b/>
          <w:sz w:val="24"/>
          <w:szCs w:val="24"/>
        </w:rPr>
        <w:t>‘</w:t>
      </w:r>
      <w:r w:rsidR="00B6228C">
        <w:rPr>
          <w:b/>
          <w:sz w:val="24"/>
          <w:szCs w:val="24"/>
        </w:rPr>
        <w:t>Red Champagne</w:t>
      </w:r>
      <w:r>
        <w:rPr>
          <w:b/>
          <w:sz w:val="24"/>
          <w:szCs w:val="24"/>
        </w:rPr>
        <w:t>’, pétioles rouges, « délicieux »</w:t>
      </w:r>
      <w:r w:rsidR="00B6228C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>‘</w:t>
      </w:r>
      <w:r w:rsidR="00B6228C">
        <w:rPr>
          <w:b/>
          <w:sz w:val="24"/>
          <w:szCs w:val="24"/>
        </w:rPr>
        <w:t>Timperley Early</w:t>
      </w:r>
      <w:r>
        <w:rPr>
          <w:b/>
          <w:sz w:val="24"/>
          <w:szCs w:val="24"/>
        </w:rPr>
        <w:t>’, assez précoce, pétioles fins</w:t>
      </w:r>
    </w:p>
    <w:p w:rsidR="00B6228C" w:rsidRPr="004D5DD2" w:rsidRDefault="00B6228C" w:rsidP="00B6228C">
      <w:pPr>
        <w:rPr>
          <w:b/>
          <w:sz w:val="72"/>
          <w:szCs w:val="72"/>
          <w:lang w:val="de-CH"/>
        </w:rPr>
      </w:pPr>
      <w:r>
        <w:rPr>
          <w:noProof/>
        </w:rPr>
        <w:drawing>
          <wp:inline distT="0" distB="0" distL="0" distR="0" wp14:anchorId="327365A2" wp14:editId="27A36D6E">
            <wp:extent cx="3492500" cy="2619375"/>
            <wp:effectExtent l="0" t="0" r="0" b="9525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694" cy="262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DD2">
        <w:rPr>
          <w:b/>
          <w:sz w:val="72"/>
          <w:szCs w:val="72"/>
          <w:lang w:val="de-CH"/>
        </w:rPr>
        <w:t xml:space="preserve"> </w:t>
      </w:r>
      <w:r w:rsidR="004D5DD2">
        <w:rPr>
          <w:noProof/>
        </w:rPr>
        <w:drawing>
          <wp:inline distT="0" distB="0" distL="0" distR="0" wp14:anchorId="26D2AEF5" wp14:editId="1F4D2E0B">
            <wp:extent cx="2238375" cy="2633799"/>
            <wp:effectExtent l="0" t="0" r="0" b="0"/>
            <wp:docPr id="5" name="Image 5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31"/>
                    <a:stretch/>
                  </pic:blipFill>
                  <pic:spPr bwMode="auto">
                    <a:xfrm>
                      <a:off x="0" y="0"/>
                      <a:ext cx="2261455" cy="26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DD2" w:rsidRPr="00C44488" w:rsidRDefault="00C44488" w:rsidP="004D5DD2">
      <w:pPr>
        <w:rPr>
          <w:b/>
          <w:sz w:val="24"/>
          <w:szCs w:val="24"/>
        </w:rPr>
      </w:pPr>
      <w:r w:rsidRPr="00C44488">
        <w:rPr>
          <w:b/>
          <w:sz w:val="24"/>
          <w:szCs w:val="24"/>
        </w:rPr>
        <w:t>‘</w:t>
      </w:r>
      <w:r w:rsidR="004D5DD2" w:rsidRPr="00C44488">
        <w:rPr>
          <w:b/>
          <w:sz w:val="24"/>
          <w:szCs w:val="24"/>
        </w:rPr>
        <w:t>Glaskins Perpetual</w:t>
      </w:r>
      <w:r w:rsidRPr="00C44488">
        <w:rPr>
          <w:b/>
          <w:sz w:val="24"/>
          <w:szCs w:val="24"/>
        </w:rPr>
        <w:t>’, pétioles ju</w:t>
      </w:r>
      <w:r>
        <w:rPr>
          <w:b/>
          <w:sz w:val="24"/>
          <w:szCs w:val="24"/>
        </w:rPr>
        <w:t>teux, de semis</w:t>
      </w:r>
      <w:r w:rsidR="004D5DD2" w:rsidRPr="00C44488">
        <w:rPr>
          <w:b/>
          <w:sz w:val="24"/>
          <w:szCs w:val="24"/>
        </w:rPr>
        <w:t xml:space="preserve">                     </w:t>
      </w:r>
      <w:r>
        <w:rPr>
          <w:b/>
          <w:sz w:val="24"/>
          <w:szCs w:val="24"/>
        </w:rPr>
        <w:t>‘</w:t>
      </w:r>
      <w:r w:rsidR="004D5DD2" w:rsidRPr="00C44488">
        <w:rPr>
          <w:b/>
          <w:sz w:val="24"/>
          <w:szCs w:val="24"/>
        </w:rPr>
        <w:t>Valentine</w:t>
      </w:r>
      <w:r>
        <w:rPr>
          <w:b/>
          <w:sz w:val="24"/>
          <w:szCs w:val="24"/>
        </w:rPr>
        <w:t>’, « la plus douce », faible rendement</w:t>
      </w:r>
    </w:p>
    <w:p w:rsidR="009141B5" w:rsidRPr="00C44488" w:rsidRDefault="004D5DD2" w:rsidP="003B5FAF">
      <w:pPr>
        <w:rPr>
          <w:b/>
          <w:sz w:val="72"/>
          <w:szCs w:val="72"/>
        </w:rPr>
      </w:pPr>
      <w:r>
        <w:rPr>
          <w:noProof/>
        </w:rPr>
        <w:drawing>
          <wp:inline distT="0" distB="0" distL="0" distR="0" wp14:anchorId="17EFD764" wp14:editId="4AC6C05E">
            <wp:extent cx="2343150" cy="2343150"/>
            <wp:effectExtent l="0" t="0" r="0" b="0"/>
            <wp:docPr id="7" name="Image 7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488">
        <w:rPr>
          <w:b/>
          <w:sz w:val="72"/>
          <w:szCs w:val="72"/>
        </w:rPr>
        <w:t xml:space="preserve"> </w:t>
      </w:r>
      <w:r w:rsidR="00C44488">
        <w:rPr>
          <w:b/>
          <w:sz w:val="24"/>
          <w:szCs w:val="24"/>
        </w:rPr>
        <w:t>‘Vic</w:t>
      </w:r>
      <w:r>
        <w:rPr>
          <w:b/>
          <w:sz w:val="24"/>
          <w:szCs w:val="24"/>
        </w:rPr>
        <w:t>tori</w:t>
      </w:r>
      <w:r w:rsidR="00705196">
        <w:rPr>
          <w:b/>
          <w:sz w:val="24"/>
          <w:szCs w:val="24"/>
        </w:rPr>
        <w:t>a</w:t>
      </w:r>
      <w:r w:rsidR="00C44488">
        <w:rPr>
          <w:b/>
          <w:sz w:val="24"/>
          <w:szCs w:val="24"/>
        </w:rPr>
        <w:t xml:space="preserve">’, très productive, </w:t>
      </w:r>
      <w:r w:rsidR="008B7251">
        <w:rPr>
          <w:b/>
          <w:sz w:val="24"/>
          <w:szCs w:val="24"/>
        </w:rPr>
        <w:t>pétioles verts</w:t>
      </w:r>
      <w:r w:rsidR="00C44488">
        <w:rPr>
          <w:b/>
          <w:sz w:val="24"/>
          <w:szCs w:val="24"/>
        </w:rPr>
        <w:t xml:space="preserve"> à rouge</w:t>
      </w:r>
      <w:r w:rsidR="008B7251">
        <w:rPr>
          <w:b/>
          <w:sz w:val="24"/>
          <w:szCs w:val="24"/>
        </w:rPr>
        <w:t>s</w:t>
      </w:r>
      <w:r w:rsidR="008E6B17">
        <w:rPr>
          <w:b/>
          <w:sz w:val="24"/>
          <w:szCs w:val="24"/>
        </w:rPr>
        <w:t>, de semis</w:t>
      </w:r>
    </w:p>
    <w:sectPr w:rsidR="009141B5" w:rsidRPr="00C44488" w:rsidSect="009141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31E6E"/>
    <w:multiLevelType w:val="hybridMultilevel"/>
    <w:tmpl w:val="2130A3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53989"/>
    <w:rsid w:val="00054FD1"/>
    <w:rsid w:val="001A1CD8"/>
    <w:rsid w:val="00226C30"/>
    <w:rsid w:val="00281093"/>
    <w:rsid w:val="002F0BFB"/>
    <w:rsid w:val="00364423"/>
    <w:rsid w:val="003B5FAF"/>
    <w:rsid w:val="00437BCC"/>
    <w:rsid w:val="004D5DD2"/>
    <w:rsid w:val="005C28EF"/>
    <w:rsid w:val="005E1100"/>
    <w:rsid w:val="00653989"/>
    <w:rsid w:val="00705196"/>
    <w:rsid w:val="008B09B5"/>
    <w:rsid w:val="008B6730"/>
    <w:rsid w:val="008B7251"/>
    <w:rsid w:val="008E6B17"/>
    <w:rsid w:val="00903D46"/>
    <w:rsid w:val="009141B5"/>
    <w:rsid w:val="00977E36"/>
    <w:rsid w:val="00A13B68"/>
    <w:rsid w:val="00A60A4A"/>
    <w:rsid w:val="00B14201"/>
    <w:rsid w:val="00B6228C"/>
    <w:rsid w:val="00BB1CC9"/>
    <w:rsid w:val="00C44488"/>
    <w:rsid w:val="00D6381D"/>
    <w:rsid w:val="00D75E6A"/>
    <w:rsid w:val="00DC1492"/>
    <w:rsid w:val="00E444A4"/>
    <w:rsid w:val="00E91749"/>
    <w:rsid w:val="00EF07C9"/>
    <w:rsid w:val="00F46D92"/>
    <w:rsid w:val="00F636C0"/>
    <w:rsid w:val="00FC085E"/>
    <w:rsid w:val="00FC5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CE076"/>
  <w15:docId w15:val="{053F529F-C990-46BA-B57E-B6A96290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4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1B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141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2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Windows User</cp:lastModifiedBy>
  <cp:revision>8</cp:revision>
  <cp:lastPrinted>2020-04-15T16:37:00Z</cp:lastPrinted>
  <dcterms:created xsi:type="dcterms:W3CDTF">2016-05-30T09:06:00Z</dcterms:created>
  <dcterms:modified xsi:type="dcterms:W3CDTF">2020-04-15T16:43:00Z</dcterms:modified>
</cp:coreProperties>
</file>